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212" w:rsidRDefault="0021150E">
      <w:pPr>
        <w:rPr>
          <w:rFonts w:ascii="Times New Roman" w:hAnsi="Times New Roman" w:cs="Times New Roman"/>
          <w:b/>
          <w:sz w:val="24"/>
          <w:szCs w:val="24"/>
        </w:rPr>
      </w:pPr>
      <w:r w:rsidRPr="0021150E">
        <w:rPr>
          <w:rFonts w:ascii="Times New Roman" w:hAnsi="Times New Roman" w:cs="Times New Roman"/>
          <w:b/>
          <w:sz w:val="24"/>
          <w:szCs w:val="24"/>
        </w:rPr>
        <w:t>Задание: написать конспект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1150E" w:rsidRDefault="0021150E">
      <w:pPr>
        <w:rPr>
          <w:rFonts w:ascii="Times New Roman" w:hAnsi="Times New Roman" w:cs="Times New Roman"/>
          <w:b/>
          <w:sz w:val="24"/>
          <w:szCs w:val="24"/>
        </w:rPr>
      </w:pPr>
    </w:p>
    <w:p w:rsidR="0021150E" w:rsidRDefault="0021150E" w:rsidP="002115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ЧУГУНОВ</w:t>
      </w:r>
    </w:p>
    <w:p w:rsidR="0021150E" w:rsidRP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color w:val="000000"/>
        </w:rPr>
        <w:t>В зависимости от степени графитизации различают чугуны белые, серые, ковкие, высокопрочные и половинчатые.</w:t>
      </w:r>
    </w:p>
    <w:p w:rsidR="0021150E" w:rsidRP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Белый чугун</w:t>
      </w:r>
      <w:r w:rsidRPr="0021150E">
        <w:rPr>
          <w:color w:val="000000"/>
        </w:rPr>
        <w:t>, в котором весь углерод (2,0...3,8%) находится в связанном состоянии в виде Fe3C (цементита), что и определяет его свойства: высокие твердость и хрупкость, хорошую сопротивляемость износу, плохую обрабатываемость режущими инструментами. Белый чугун применяют для получения серого и ковкого чугуна и стали.</w:t>
      </w:r>
    </w:p>
    <w:p w:rsidR="0021150E" w:rsidRP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Серый чугун </w:t>
      </w:r>
      <w:r w:rsidRPr="0021150E">
        <w:rPr>
          <w:color w:val="000000"/>
        </w:rPr>
        <w:t>содержит углерод в связанном состоянии только частично (не более 0,5%). Остальной углерод находится в чугуне в свободном состоянии в виде графита. Графитовые включения делают цвет излома серым. Чем излом темнее, тем чугун мягче. Образование графита происходит в результате термической обработки белого чугуна, когда часть цементита распадается на мягкое пластичное железо и графит. В зависимости от преобладающей структуры различают серый чугун на перлитной, ферритной или ферритоперлитной основе.</w:t>
      </w:r>
    </w:p>
    <w:p w:rsidR="0021150E" w:rsidRP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color w:val="000000"/>
        </w:rPr>
        <w:t>Свойства серого чугуна зависят от режима охлаждения и наличия некоторых примесей. Например, чем больше кремния, тем больше выделяется графита, и благодаря этому чугун становиться мягче. Серый чугун имеет умеренную твердость и легко обрабатывается режущими инструментами.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1"/>
        <w:gridCol w:w="4654"/>
      </w:tblGrid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Серый чугун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Белый чугун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твердый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твердый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темный на изломе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светлый на изломе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устойчив к износу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устойчив к износу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хрупок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Более хрупок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поддается обработке ручным инструментом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слишком хорошо поддается обработке ручным инструментом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применяется в различных сферах промышленности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Используется главным образом в целях изготовления стали, серого чугуна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Имеет большой процент свободного углерода — в виде графита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Включает в основном связанный углерод</w:t>
            </w:r>
          </w:p>
        </w:tc>
      </w:tr>
      <w:tr w:rsidR="0021150E" w:rsidRPr="0021150E" w:rsidTr="0021150E">
        <w:trPr>
          <w:tblCellSpacing w:w="15" w:type="dxa"/>
        </w:trPr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большим процентом кремния, меньшим — марганца, фосфора</w:t>
            </w:r>
          </w:p>
        </w:tc>
        <w:tc>
          <w:tcPr>
            <w:tcW w:w="0" w:type="auto"/>
            <w:vAlign w:val="center"/>
            <w:hideMark/>
          </w:tcPr>
          <w:p w:rsidR="0021150E" w:rsidRPr="0021150E" w:rsidRDefault="0021150E" w:rsidP="002115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Характеризуется меньшим процентом кремния, большим — марганца, фосфора</w:t>
            </w:r>
          </w:p>
        </w:tc>
      </w:tr>
    </w:tbl>
    <w:p w:rsid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1150E" w:rsidRP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r w:rsidRPr="0021150E">
        <w:rPr>
          <w:b/>
          <w:bCs/>
          <w:color w:val="000000"/>
        </w:rPr>
        <w:t>Ковкий чугун </w:t>
      </w:r>
      <w:r w:rsidRPr="0021150E">
        <w:rPr>
          <w:color w:val="000000"/>
        </w:rPr>
        <w:t>получают после длительного отжига белого чугуна при высоких температурах, когда цементит почти полностью распадается с выделением свободного углерода на ферритной или перлитной основе. Углеродные включения имеют округлую форму. В отличие от серых, ковкие чугуны являются более прочными и пластичными и легче обрабатываются.</w:t>
      </w:r>
    </w:p>
    <w:p w:rsid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bCs/>
          <w:color w:val="000000"/>
        </w:rPr>
      </w:pPr>
    </w:p>
    <w:p w:rsidR="0021150E" w:rsidRDefault="0021150E" w:rsidP="0021150E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</w:rPr>
      </w:pPr>
      <w:bookmarkStart w:id="0" w:name="_GoBack"/>
      <w:bookmarkEnd w:id="0"/>
      <w:r w:rsidRPr="0021150E">
        <w:rPr>
          <w:b/>
          <w:bCs/>
          <w:color w:val="000000"/>
        </w:rPr>
        <w:t>Высокопрочные (модифицированные) чугуны</w:t>
      </w:r>
      <w:r w:rsidRPr="0021150E">
        <w:rPr>
          <w:color w:val="000000"/>
        </w:rPr>
        <w:t xml:space="preserve"> значительно превосходят обычные серые по прочности и обладают лучшими пластическими свойствами. Их применяют для отливок ответственных деталей. При испытании серого и высокопрочного чугунов </w:t>
      </w:r>
      <w:r w:rsidRPr="0021150E">
        <w:rPr>
          <w:color w:val="000000"/>
        </w:rPr>
        <w:lastRenderedPageBreak/>
        <w:t>определяют предел прочности при растяжении, изгибе и сжатии, а при испытании ковкого чугуна — предел прочности при растяжении, относительное удлинение и твердость.</w:t>
      </w:r>
    </w:p>
    <w:p w:rsidR="0021150E" w:rsidRPr="0021150E" w:rsidRDefault="0021150E" w:rsidP="002115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1150E" w:rsidRPr="00211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46"/>
    <w:rsid w:val="000E1946"/>
    <w:rsid w:val="0021150E"/>
    <w:rsid w:val="008F449F"/>
    <w:rsid w:val="00956452"/>
    <w:rsid w:val="00E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F8A89-0140-4F72-91A3-5EB3492B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1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2024-10-08T03:32:00Z</dcterms:created>
  <dcterms:modified xsi:type="dcterms:W3CDTF">2024-10-08T03:41:00Z</dcterms:modified>
</cp:coreProperties>
</file>